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F3" w:rsidRPr="00D14BF3" w:rsidRDefault="00EA7B01" w:rsidP="00D14BF3">
      <w:pPr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>Приложение</w:t>
      </w:r>
      <w:bookmarkStart w:id="0" w:name="_GoBack"/>
      <w:bookmarkEnd w:id="0"/>
    </w:p>
    <w:p w:rsidR="00FA0DCD" w:rsidRPr="00656592" w:rsidRDefault="00FA0DCD" w:rsidP="00FA0DCD">
      <w:pPr>
        <w:spacing w:before="120"/>
        <w:jc w:val="center"/>
        <w:rPr>
          <w:rFonts w:ascii="Georgia" w:hAnsi="Georgia"/>
          <w:b/>
          <w:color w:val="000080"/>
        </w:rPr>
      </w:pPr>
      <w:r w:rsidRPr="00656592">
        <w:rPr>
          <w:rFonts w:ascii="Georgia" w:hAnsi="Georgia"/>
          <w:b/>
          <w:color w:val="000080"/>
        </w:rPr>
        <w:t>Предлагаемые темы для докладов конференции</w:t>
      </w:r>
    </w:p>
    <w:p w:rsidR="00082719" w:rsidRPr="00E10D5D" w:rsidRDefault="00FA0DCD" w:rsidP="00082719">
      <w:pPr>
        <w:spacing w:before="120"/>
        <w:jc w:val="both"/>
        <w:rPr>
          <w:rFonts w:ascii="Georgia" w:hAnsi="Georgia"/>
          <w:b/>
          <w:color w:val="000080"/>
        </w:rPr>
      </w:pPr>
      <w:r>
        <w:rPr>
          <w:rFonts w:ascii="Georgia" w:hAnsi="Georgia"/>
          <w:b/>
          <w:color w:val="000080"/>
        </w:rPr>
        <w:t>Творчество А.С. Пушкина и л</w:t>
      </w:r>
      <w:r w:rsidR="00082719">
        <w:rPr>
          <w:rFonts w:ascii="Georgia" w:hAnsi="Georgia"/>
          <w:b/>
          <w:color w:val="000080"/>
        </w:rPr>
        <w:t>итературоведение:</w:t>
      </w:r>
    </w:p>
    <w:p w:rsidR="00082719" w:rsidRPr="008D2074" w:rsidRDefault="00082719" w:rsidP="00082719">
      <w:pPr>
        <w:tabs>
          <w:tab w:val="left" w:pos="120"/>
        </w:tabs>
        <w:jc w:val="both"/>
        <w:rPr>
          <w:rFonts w:ascii="Georgia" w:hAnsi="Georgia"/>
        </w:rPr>
      </w:pPr>
      <w:r w:rsidRPr="00FA45FC">
        <w:rPr>
          <w:rFonts w:ascii="Georgia" w:hAnsi="Georgia"/>
        </w:rPr>
        <w:t>Роль Петербурга и петербуржцев в культурной и общественной жизни российских регионов. / Пушкин – родоначальник живого русского языка. / Пушкин и преобразование русского языка. / Пушкин и русская культура. / Провинциальная Россия в прозе Пушкина. / Роль Царского Села в русской культуре. / Знаменитые лицеисты, их место в общественной и культурной жизни России. / Периоды в творчестве А.С. Пушкина (анализ текстов). / Вопрос о единстве и направлениях развития литературного русского языка в эпоху Пушкина. / Отношение Пушкина к проблемам литературного языка. / Языковой синтез, осуществлённый в творчестве Пушкина и вопрос об исторической изменчивости русского литературного языка. / Литературный язык и народная речь. / Значение языковых открытий Пушкина. / Петербургский стиль и его основные черты. / Что такое «петербургский текст»? / История его становления и развития. Существует ли он в наше время? / «Петербургский текст» и изображение столиц в европейских литературах.</w:t>
      </w:r>
    </w:p>
    <w:p w:rsidR="00082719" w:rsidRPr="007D36F6" w:rsidRDefault="00082719" w:rsidP="00FA0DCD">
      <w:pPr>
        <w:tabs>
          <w:tab w:val="left" w:pos="120"/>
        </w:tabs>
        <w:spacing w:before="120"/>
        <w:jc w:val="both"/>
        <w:rPr>
          <w:rFonts w:ascii="Georgia" w:hAnsi="Georgia"/>
          <w:b/>
          <w:color w:val="000080"/>
        </w:rPr>
      </w:pPr>
      <w:r w:rsidRPr="007D36F6">
        <w:rPr>
          <w:rFonts w:ascii="Georgia" w:hAnsi="Georgia"/>
          <w:b/>
          <w:color w:val="000080"/>
        </w:rPr>
        <w:t>Краеведение</w:t>
      </w:r>
      <w:r>
        <w:rPr>
          <w:rFonts w:ascii="Georgia" w:hAnsi="Georgia"/>
          <w:b/>
          <w:color w:val="000080"/>
        </w:rPr>
        <w:t>:</w:t>
      </w:r>
    </w:p>
    <w:p w:rsidR="00082719" w:rsidRDefault="00082719" w:rsidP="00082719">
      <w:pPr>
        <w:tabs>
          <w:tab w:val="left" w:pos="120"/>
        </w:tabs>
        <w:jc w:val="both"/>
        <w:rPr>
          <w:rFonts w:ascii="Georgia" w:hAnsi="Georgia"/>
        </w:rPr>
      </w:pPr>
      <w:r w:rsidRPr="00E10D5D">
        <w:rPr>
          <w:rFonts w:ascii="Georgia" w:hAnsi="Georgia"/>
        </w:rPr>
        <w:t>История родного края</w:t>
      </w:r>
      <w:r>
        <w:rPr>
          <w:rFonts w:ascii="Georgia" w:hAnsi="Georgia"/>
        </w:rPr>
        <w:t xml:space="preserve"> / </w:t>
      </w:r>
      <w:r w:rsidRPr="00AA771F">
        <w:rPr>
          <w:rFonts w:ascii="Georgia" w:hAnsi="Georgia"/>
        </w:rPr>
        <w:t>Культура родного края</w:t>
      </w:r>
      <w:r>
        <w:rPr>
          <w:rFonts w:ascii="Georgia" w:hAnsi="Georgia"/>
        </w:rPr>
        <w:t xml:space="preserve"> / </w:t>
      </w:r>
      <w:r w:rsidRPr="00AA771F">
        <w:rPr>
          <w:rFonts w:ascii="Georgia" w:hAnsi="Georgia"/>
        </w:rPr>
        <w:t>Люди родного края</w:t>
      </w:r>
      <w:r>
        <w:rPr>
          <w:rFonts w:ascii="Georgia" w:hAnsi="Georgia"/>
        </w:rPr>
        <w:t xml:space="preserve"> / </w:t>
      </w:r>
      <w:r w:rsidRPr="00AA771F">
        <w:rPr>
          <w:rFonts w:ascii="Georgia" w:hAnsi="Georgia"/>
        </w:rPr>
        <w:t>Теория и практика краеведения</w:t>
      </w:r>
      <w:r>
        <w:rPr>
          <w:rFonts w:ascii="Georgia" w:hAnsi="Georgia"/>
        </w:rPr>
        <w:t>.</w:t>
      </w:r>
    </w:p>
    <w:p w:rsidR="00082719" w:rsidRPr="00E10D5D" w:rsidRDefault="00082719" w:rsidP="00082719">
      <w:pPr>
        <w:tabs>
          <w:tab w:val="left" w:pos="120"/>
        </w:tabs>
        <w:spacing w:before="120"/>
        <w:jc w:val="both"/>
        <w:rPr>
          <w:rFonts w:ascii="Georgia" w:hAnsi="Georgia"/>
          <w:b/>
          <w:color w:val="000080"/>
        </w:rPr>
      </w:pPr>
      <w:r w:rsidRPr="00E10D5D">
        <w:rPr>
          <w:rFonts w:ascii="Georgia" w:hAnsi="Georgia"/>
          <w:b/>
          <w:color w:val="000080"/>
        </w:rPr>
        <w:t>Кроме того, на обсуждение выносятся следующие проблемы:</w:t>
      </w:r>
    </w:p>
    <w:p w:rsidR="00082719" w:rsidRPr="00E10D5D" w:rsidRDefault="00082719" w:rsidP="00082719">
      <w:pPr>
        <w:tabs>
          <w:tab w:val="left" w:pos="120"/>
        </w:tabs>
        <w:jc w:val="both"/>
        <w:rPr>
          <w:rFonts w:ascii="Georgia" w:hAnsi="Georgia"/>
        </w:rPr>
      </w:pPr>
      <w:r w:rsidRPr="00E10D5D">
        <w:rPr>
          <w:rFonts w:ascii="Georgia" w:hAnsi="Georgia"/>
        </w:rPr>
        <w:t>Язык художественной литературы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Проблемы стиховедения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Изобразительно-выразительные средства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Художественное время и художественное пространство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Проблемы циклизации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«Сильные позиции» текста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Лирический герой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Драматургический персонаж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Литература и фольклор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Мифы о писателях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Литература и театр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Литература и кино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Интерпретация художественного текста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Сравнительный анализ литературных произведений</w:t>
      </w:r>
    </w:p>
    <w:p w:rsidR="00082719" w:rsidRPr="00E10D5D" w:rsidRDefault="00082719" w:rsidP="00082719">
      <w:pPr>
        <w:tabs>
          <w:tab w:val="left" w:pos="120"/>
        </w:tabs>
        <w:spacing w:before="120"/>
        <w:jc w:val="both"/>
        <w:rPr>
          <w:rFonts w:ascii="Georgia" w:hAnsi="Georgia"/>
          <w:b/>
          <w:color w:val="000080"/>
        </w:rPr>
      </w:pPr>
      <w:r w:rsidRPr="00E10D5D">
        <w:rPr>
          <w:rFonts w:ascii="Georgia" w:hAnsi="Georgia"/>
          <w:b/>
          <w:color w:val="000080"/>
        </w:rPr>
        <w:t>Объектами иссле</w:t>
      </w:r>
      <w:r w:rsidRPr="002C056F">
        <w:rPr>
          <w:rFonts w:ascii="Georgia" w:hAnsi="Georgia"/>
          <w:b/>
          <w:color w:val="000080"/>
        </w:rPr>
        <w:t xml:space="preserve">дования </w:t>
      </w:r>
      <w:r w:rsidRPr="00E10D5D">
        <w:rPr>
          <w:rFonts w:ascii="Georgia" w:hAnsi="Georgia"/>
          <w:b/>
          <w:color w:val="000080"/>
        </w:rPr>
        <w:t>могут быть произведения:</w:t>
      </w:r>
    </w:p>
    <w:p w:rsidR="00082719" w:rsidRPr="00E10D5D" w:rsidRDefault="00082719" w:rsidP="00082719">
      <w:pPr>
        <w:tabs>
          <w:tab w:val="left" w:pos="360"/>
        </w:tabs>
        <w:jc w:val="both"/>
        <w:rPr>
          <w:rFonts w:ascii="Georgia" w:hAnsi="Georgia"/>
        </w:rPr>
      </w:pPr>
      <w:r w:rsidRPr="00E10D5D">
        <w:rPr>
          <w:rFonts w:ascii="Georgia" w:hAnsi="Georgia"/>
        </w:rPr>
        <w:t xml:space="preserve">Древнерусской литературы и русской литературы </w:t>
      </w:r>
      <w:r w:rsidRPr="00E10D5D">
        <w:rPr>
          <w:rFonts w:ascii="Georgia" w:hAnsi="Georgia"/>
          <w:lang w:val="en-US"/>
        </w:rPr>
        <w:t>XVIII</w:t>
      </w:r>
      <w:r w:rsidRPr="00E10D5D">
        <w:rPr>
          <w:rFonts w:ascii="Georgia" w:hAnsi="Georgia"/>
        </w:rPr>
        <w:t xml:space="preserve"> века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 xml:space="preserve">Русской классической литературы </w:t>
      </w:r>
      <w:r w:rsidRPr="00E10D5D">
        <w:rPr>
          <w:rFonts w:ascii="Georgia" w:hAnsi="Georgia"/>
          <w:lang w:val="en-US"/>
        </w:rPr>
        <w:t>XIX</w:t>
      </w:r>
      <w:r w:rsidRPr="00E10D5D">
        <w:rPr>
          <w:rFonts w:ascii="Georgia" w:hAnsi="Georgia"/>
        </w:rPr>
        <w:t xml:space="preserve"> века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 xml:space="preserve">Русской литературы рубежа </w:t>
      </w:r>
      <w:r w:rsidRPr="00E10D5D">
        <w:rPr>
          <w:rFonts w:ascii="Georgia" w:hAnsi="Georgia"/>
          <w:lang w:val="en-US"/>
        </w:rPr>
        <w:t>XIX</w:t>
      </w:r>
      <w:r w:rsidRPr="00E10D5D">
        <w:rPr>
          <w:rFonts w:ascii="Georgia" w:hAnsi="Georgia"/>
        </w:rPr>
        <w:t>-</w:t>
      </w:r>
      <w:r w:rsidRPr="00E10D5D">
        <w:rPr>
          <w:rFonts w:ascii="Georgia" w:hAnsi="Georgia"/>
          <w:lang w:val="en-US"/>
        </w:rPr>
        <w:t>XX</w:t>
      </w:r>
      <w:r w:rsidRPr="00E10D5D">
        <w:rPr>
          <w:rFonts w:ascii="Georgia" w:hAnsi="Georgia"/>
        </w:rPr>
        <w:t xml:space="preserve"> веков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 xml:space="preserve">Русской литературы </w:t>
      </w:r>
      <w:r w:rsidRPr="00E10D5D">
        <w:rPr>
          <w:rFonts w:ascii="Georgia" w:hAnsi="Georgia"/>
          <w:lang w:val="en-US"/>
        </w:rPr>
        <w:t>XX</w:t>
      </w:r>
      <w:r w:rsidRPr="00E10D5D">
        <w:rPr>
          <w:rFonts w:ascii="Georgia" w:hAnsi="Georgia"/>
        </w:rPr>
        <w:t>-</w:t>
      </w:r>
      <w:r w:rsidRPr="00E10D5D">
        <w:rPr>
          <w:rFonts w:ascii="Georgia" w:hAnsi="Georgia"/>
          <w:lang w:val="en-US"/>
        </w:rPr>
        <w:t>XXI</w:t>
      </w:r>
      <w:r w:rsidRPr="00E10D5D">
        <w:rPr>
          <w:rFonts w:ascii="Georgia" w:hAnsi="Georgia"/>
        </w:rPr>
        <w:t xml:space="preserve"> веков</w:t>
      </w:r>
      <w:r>
        <w:rPr>
          <w:rFonts w:ascii="Georgia" w:hAnsi="Georgia"/>
        </w:rPr>
        <w:t xml:space="preserve"> / </w:t>
      </w:r>
      <w:r w:rsidRPr="00E10D5D">
        <w:rPr>
          <w:rFonts w:ascii="Georgia" w:hAnsi="Georgia"/>
        </w:rPr>
        <w:t>Зарубежной литературы</w:t>
      </w:r>
    </w:p>
    <w:p w:rsidR="00082719" w:rsidRPr="00E10D5D" w:rsidRDefault="00082719" w:rsidP="00082719">
      <w:pPr>
        <w:spacing w:before="120"/>
        <w:jc w:val="both"/>
        <w:rPr>
          <w:rFonts w:ascii="Georgia" w:hAnsi="Georgia"/>
        </w:rPr>
      </w:pPr>
      <w:r w:rsidRPr="00FA0DCD">
        <w:rPr>
          <w:rFonts w:ascii="Georgia" w:hAnsi="Georgia"/>
          <w:b/>
          <w:color w:val="000080"/>
        </w:rPr>
        <w:t>Особое внимание уделяется писателям и поэтам, связанным с Петербургом:</w:t>
      </w:r>
      <w:r w:rsidRPr="00E10D5D">
        <w:rPr>
          <w:rFonts w:ascii="Georgia" w:hAnsi="Georgia"/>
        </w:rPr>
        <w:t xml:space="preserve"> Александру Пушкину, Николаю Гоголю, Ивану Гончарову, Александру Блоку, Иосифу Бродскому, </w:t>
      </w:r>
      <w:r>
        <w:rPr>
          <w:rFonts w:ascii="Georgia" w:hAnsi="Georgia"/>
        </w:rPr>
        <w:t xml:space="preserve">Сергею Довлатову, </w:t>
      </w:r>
      <w:r w:rsidRPr="00E10D5D">
        <w:rPr>
          <w:rFonts w:ascii="Georgia" w:hAnsi="Georgia"/>
        </w:rPr>
        <w:t>Александру Башлачёву и другим.</w:t>
      </w:r>
    </w:p>
    <w:p w:rsidR="00FA0DCD" w:rsidRDefault="00FA0DCD" w:rsidP="00FA0DCD">
      <w:pPr>
        <w:spacing w:before="120" w:after="120"/>
        <w:jc w:val="center"/>
        <w:rPr>
          <w:rFonts w:ascii="Georgia" w:hAnsi="Georgia"/>
        </w:rPr>
      </w:pPr>
      <w:r>
        <w:rPr>
          <w:rFonts w:ascii="Georgia" w:hAnsi="Georgia"/>
        </w:rPr>
        <w:t>***</w:t>
      </w:r>
    </w:p>
    <w:p w:rsidR="00082719" w:rsidRPr="00E10D5D" w:rsidRDefault="00082719" w:rsidP="00082719">
      <w:pPr>
        <w:spacing w:before="120" w:after="120"/>
        <w:jc w:val="both"/>
        <w:rPr>
          <w:rFonts w:ascii="Georgia" w:hAnsi="Georgia"/>
        </w:rPr>
      </w:pPr>
      <w:r w:rsidRPr="00E10D5D">
        <w:rPr>
          <w:rFonts w:ascii="Georgia" w:hAnsi="Georgia"/>
        </w:rPr>
        <w:t>Нап</w:t>
      </w:r>
      <w:r>
        <w:rPr>
          <w:rFonts w:ascii="Georgia" w:hAnsi="Georgia"/>
        </w:rPr>
        <w:t xml:space="preserve">оминаем ещё раз, что выбранная </w:t>
      </w:r>
      <w:r w:rsidRPr="00E10D5D">
        <w:rPr>
          <w:rFonts w:ascii="Georgia" w:hAnsi="Georgia"/>
        </w:rPr>
        <w:t xml:space="preserve">Вами тема </w:t>
      </w:r>
      <w:r w:rsidRPr="00E10D5D">
        <w:rPr>
          <w:rFonts w:ascii="Georgia" w:hAnsi="Georgia"/>
          <w:b/>
          <w:color w:val="000080"/>
        </w:rPr>
        <w:t>НЕ ДОЛЖНА ПОЛНОСТЬЮ СОВПАДАТЬ</w:t>
      </w:r>
      <w:r w:rsidRPr="00E10D5D">
        <w:rPr>
          <w:rFonts w:ascii="Georgia" w:hAnsi="Georgia"/>
        </w:rPr>
        <w:t xml:space="preserve"> с заявленными выше общими п</w:t>
      </w:r>
      <w:r>
        <w:rPr>
          <w:rFonts w:ascii="Georgia" w:hAnsi="Georgia"/>
        </w:rPr>
        <w:t xml:space="preserve">роблемами. Тема Вашего доклада </w:t>
      </w:r>
      <w:r w:rsidRPr="00E10D5D">
        <w:rPr>
          <w:rFonts w:ascii="Georgia" w:hAnsi="Georgia"/>
        </w:rPr>
        <w:t>должна быть более конкретной, чем заявленные в письме проблемы.</w:t>
      </w:r>
    </w:p>
    <w:p w:rsidR="00082719" w:rsidRPr="00E10D5D" w:rsidRDefault="00082719" w:rsidP="00082719">
      <w:pPr>
        <w:spacing w:before="120"/>
        <w:jc w:val="both"/>
        <w:rPr>
          <w:rFonts w:ascii="Georgia" w:hAnsi="Georgia"/>
        </w:rPr>
      </w:pPr>
      <w:r w:rsidRPr="00E10D5D">
        <w:rPr>
          <w:rFonts w:ascii="Georgia" w:hAnsi="Georgia"/>
        </w:rPr>
        <w:t xml:space="preserve">Каждому участнику конференции будет предоставлена возможность выступить с докладом в </w:t>
      </w:r>
      <w:r w:rsidRPr="00E10D5D">
        <w:rPr>
          <w:rFonts w:ascii="Georgia" w:hAnsi="Georgia"/>
          <w:b/>
          <w:color w:val="000080"/>
        </w:rPr>
        <w:t>течение 15 минут</w:t>
      </w:r>
      <w:r w:rsidRPr="00E10D5D">
        <w:rPr>
          <w:rFonts w:ascii="Georgia" w:hAnsi="Georgia"/>
          <w:b/>
        </w:rPr>
        <w:t xml:space="preserve"> </w:t>
      </w:r>
      <w:r w:rsidRPr="00E10D5D">
        <w:rPr>
          <w:rFonts w:ascii="Georgia" w:hAnsi="Georgia"/>
        </w:rPr>
        <w:t>(10 минут выступление + 5 минут вопросы).</w:t>
      </w:r>
    </w:p>
    <w:p w:rsidR="00082719" w:rsidRPr="00E10D5D" w:rsidRDefault="00082719" w:rsidP="00082719">
      <w:pPr>
        <w:spacing w:before="120"/>
        <w:jc w:val="both"/>
        <w:rPr>
          <w:rFonts w:ascii="Georgia" w:hAnsi="Georgia"/>
        </w:rPr>
      </w:pPr>
      <w:r w:rsidRPr="00B05026">
        <w:rPr>
          <w:rFonts w:ascii="Georgia" w:hAnsi="Georgia"/>
        </w:rPr>
        <w:t>Исследовательская работа учащегося на литературоведческую и междисциплинарную тематику</w:t>
      </w:r>
      <w:r>
        <w:rPr>
          <w:rFonts w:ascii="Georgia" w:hAnsi="Georgia"/>
        </w:rPr>
        <w:t xml:space="preserve"> должна быть оснащена </w:t>
      </w:r>
      <w:r w:rsidRPr="00E10D5D">
        <w:rPr>
          <w:rFonts w:ascii="Georgia" w:hAnsi="Georgia"/>
        </w:rPr>
        <w:t xml:space="preserve">правильно оформленным сносочным аппаратом и отвечать, по крайней мере, одному из следующих требований: </w:t>
      </w:r>
    </w:p>
    <w:p w:rsidR="00082719" w:rsidRPr="00E10D5D" w:rsidRDefault="00082719" w:rsidP="00082719">
      <w:pPr>
        <w:numPr>
          <w:ilvl w:val="0"/>
          <w:numId w:val="1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оригинальная и при этом обоснованная интерпретация текста;</w:t>
      </w:r>
    </w:p>
    <w:p w:rsidR="00082719" w:rsidRPr="00E10D5D" w:rsidRDefault="00082719" w:rsidP="00082719">
      <w:pPr>
        <w:numPr>
          <w:ilvl w:val="0"/>
          <w:numId w:val="1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 xml:space="preserve">неожиданное и продуктивное сопоставление произведений </w:t>
      </w:r>
    </w:p>
    <w:p w:rsidR="00082719" w:rsidRPr="00E10D5D" w:rsidRDefault="00082719" w:rsidP="00082719">
      <w:pPr>
        <w:numPr>
          <w:ilvl w:val="0"/>
          <w:numId w:val="1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многоаспектный анализ поэтики одного или нескольких текстов;</w:t>
      </w:r>
    </w:p>
    <w:p w:rsidR="00082719" w:rsidRPr="00E10D5D" w:rsidRDefault="00082719" w:rsidP="00082719">
      <w:pPr>
        <w:numPr>
          <w:ilvl w:val="0"/>
          <w:numId w:val="1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введение в научный оборот какого-либо нового или забытого материала (биографического, текстуального и др.).</w:t>
      </w:r>
    </w:p>
    <w:p w:rsidR="00082719" w:rsidRPr="00E10D5D" w:rsidRDefault="00082719" w:rsidP="00082719">
      <w:pPr>
        <w:spacing w:before="120"/>
        <w:jc w:val="both"/>
        <w:rPr>
          <w:rFonts w:ascii="Georgia" w:hAnsi="Georgia"/>
        </w:rPr>
      </w:pPr>
      <w:r w:rsidRPr="00E10D5D">
        <w:rPr>
          <w:rFonts w:ascii="Georgia" w:hAnsi="Georgia"/>
          <w:b/>
          <w:color w:val="000080"/>
        </w:rPr>
        <w:lastRenderedPageBreak/>
        <w:t>Исследовательская работа учащегося на краеведческую тематику</w:t>
      </w:r>
      <w:r w:rsidR="00656592">
        <w:rPr>
          <w:rFonts w:ascii="Georgia" w:hAnsi="Georgia"/>
        </w:rPr>
        <w:t xml:space="preserve"> должна быть оснащена </w:t>
      </w:r>
      <w:r w:rsidRPr="00E10D5D">
        <w:rPr>
          <w:rFonts w:ascii="Georgia" w:hAnsi="Georgia"/>
        </w:rPr>
        <w:t xml:space="preserve">правильно оформленным сносочным аппаратом и отвечать, по крайней мере, одному из следующих требований: </w:t>
      </w:r>
    </w:p>
    <w:p w:rsidR="00082719" w:rsidRPr="00E10D5D" w:rsidRDefault="00082719" w:rsidP="00082719">
      <w:pPr>
        <w:numPr>
          <w:ilvl w:val="0"/>
          <w:numId w:val="2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использование в работе неофициальных материалов (семейные фотографии, дневники, письма, рукописные воспоминания);</w:t>
      </w:r>
    </w:p>
    <w:p w:rsidR="00082719" w:rsidRPr="00E10D5D" w:rsidRDefault="00082719" w:rsidP="00082719">
      <w:pPr>
        <w:numPr>
          <w:ilvl w:val="0"/>
          <w:numId w:val="2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>использование малодоступных печатных источников и малодоступной информации;</w:t>
      </w:r>
    </w:p>
    <w:p w:rsidR="00082719" w:rsidRPr="00E10D5D" w:rsidRDefault="00082719" w:rsidP="00082719">
      <w:pPr>
        <w:numPr>
          <w:ilvl w:val="0"/>
          <w:numId w:val="2"/>
        </w:numPr>
        <w:jc w:val="both"/>
        <w:rPr>
          <w:rFonts w:ascii="Georgia" w:hAnsi="Georgia"/>
        </w:rPr>
      </w:pPr>
      <w:r w:rsidRPr="00E10D5D">
        <w:rPr>
          <w:rFonts w:ascii="Georgia" w:hAnsi="Georgia"/>
        </w:rPr>
        <w:t xml:space="preserve">разработка таких тем, которые требуют постановки вопросов, нуждающихся в разыскании материала. </w:t>
      </w:r>
    </w:p>
    <w:p w:rsidR="00082719" w:rsidRPr="00D140DE" w:rsidRDefault="00082719" w:rsidP="00FA0DCD">
      <w:pPr>
        <w:spacing w:before="120" w:after="120"/>
        <w:jc w:val="both"/>
        <w:rPr>
          <w:rFonts w:ascii="Georgia" w:hAnsi="Georgia"/>
        </w:rPr>
      </w:pPr>
      <w:r w:rsidRPr="00E10D5D">
        <w:rPr>
          <w:rFonts w:ascii="Georgia" w:hAnsi="Georgia"/>
        </w:rPr>
        <w:t>В порядке исключения к участию в конкурсе допускаются интересные работы, написанные в жанре сочинения, отражающие личный опыт автора, однако в этом случае в заявке на участие необходимо указывать, что работа носит характер эссе или сочинения.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082719" w:rsidRPr="000616C9" w:rsidTr="00E94D63">
        <w:tc>
          <w:tcPr>
            <w:tcW w:w="10420" w:type="dxa"/>
          </w:tcPr>
          <w:p w:rsidR="00082719" w:rsidRPr="000616C9" w:rsidRDefault="00082719" w:rsidP="00E94D63">
            <w:pPr>
              <w:ind w:firstLine="708"/>
              <w:jc w:val="both"/>
              <w:rPr>
                <w:rFonts w:ascii="Georgia" w:hAnsi="Georgia"/>
                <w:b/>
                <w:color w:val="000080"/>
              </w:rPr>
            </w:pPr>
            <w:r w:rsidRPr="000616C9">
              <w:rPr>
                <w:rFonts w:ascii="Georgia" w:hAnsi="Georgia"/>
                <w:b/>
                <w:color w:val="000080"/>
              </w:rPr>
              <w:t>Правила оформления работы: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Объем работы – до 15 страниц текста (без учета списка источников и литературы).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Текст набирается шрифтом Times New Roman 14 размера, 1,5 интервала.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Выравнивание текста – по ширине.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 xml:space="preserve">Поля страницы: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0616C9">
                <w:rPr>
                  <w:rFonts w:ascii="Georgia" w:hAnsi="Georgia"/>
                  <w:bCs/>
                  <w:i/>
                  <w:iCs/>
                </w:rPr>
                <w:t>2 см</w:t>
              </w:r>
            </w:smartTag>
            <w:r w:rsidRPr="000616C9">
              <w:rPr>
                <w:rFonts w:ascii="Georgia" w:hAnsi="Georgia"/>
                <w:bCs/>
                <w:i/>
                <w:iCs/>
              </w:rPr>
              <w:t xml:space="preserve">. сверху и снизу; 1,5см. справа, </w:t>
            </w:r>
            <w:smartTag w:uri="urn:schemas-microsoft-com:office:smarttags" w:element="metricconverter">
              <w:smartTagPr>
                <w:attr w:name="ProductID" w:val="3,0 см"/>
              </w:smartTagPr>
              <w:r w:rsidRPr="000616C9">
                <w:rPr>
                  <w:rFonts w:ascii="Georgia" w:hAnsi="Georgia"/>
                  <w:bCs/>
                  <w:i/>
                  <w:iCs/>
                </w:rPr>
                <w:t>3,0 см</w:t>
              </w:r>
            </w:smartTag>
            <w:r w:rsidRPr="000616C9">
              <w:rPr>
                <w:rFonts w:ascii="Georgia" w:hAnsi="Georgia"/>
                <w:bCs/>
                <w:i/>
                <w:iCs/>
              </w:rPr>
              <w:t>. слева (по умолчанию).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Обязательно указывается: ФИО автора, класс, учебное заведение, ФИО научного руководителя.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В случае цитирования обязательно делаются сноски в конце текста.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Орфография и стилистика вычитываются автором.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 xml:space="preserve">Работа в бумажном виде предоставляется жюри в день работы секции. </w:t>
            </w:r>
          </w:p>
          <w:p w:rsidR="00082719" w:rsidRPr="000616C9" w:rsidRDefault="00082719" w:rsidP="00E94D63">
            <w:pPr>
              <w:numPr>
                <w:ilvl w:val="0"/>
                <w:numId w:val="3"/>
              </w:numPr>
              <w:jc w:val="both"/>
              <w:rPr>
                <w:rFonts w:ascii="Georgia" w:hAnsi="Georgia"/>
                <w:bCs/>
                <w:i/>
                <w:iCs/>
              </w:rPr>
            </w:pPr>
            <w:r w:rsidRPr="000616C9">
              <w:rPr>
                <w:rFonts w:ascii="Georgia" w:hAnsi="Georgia"/>
                <w:bCs/>
                <w:i/>
                <w:iCs/>
              </w:rPr>
              <w:t>До начала конференции участники высылают краткие тезисы работы (выступления) на 1-2 страницы.</w:t>
            </w:r>
          </w:p>
        </w:tc>
      </w:tr>
    </w:tbl>
    <w:p w:rsidR="00082719" w:rsidRDefault="00082719" w:rsidP="00082719">
      <w:pPr>
        <w:ind w:firstLine="708"/>
        <w:jc w:val="both"/>
        <w:rPr>
          <w:rFonts w:ascii="Georgia" w:hAnsi="Georgia"/>
        </w:rPr>
      </w:pPr>
    </w:p>
    <w:p w:rsidR="00B45C2C" w:rsidRDefault="00B45C2C"/>
    <w:sectPr w:rsidR="00B45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A0974"/>
    <w:multiLevelType w:val="hybridMultilevel"/>
    <w:tmpl w:val="AA0AAFC6"/>
    <w:lvl w:ilvl="0" w:tplc="66B81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548B1"/>
    <w:multiLevelType w:val="hybridMultilevel"/>
    <w:tmpl w:val="D8DA9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2564E"/>
    <w:multiLevelType w:val="hybridMultilevel"/>
    <w:tmpl w:val="654EE810"/>
    <w:lvl w:ilvl="0" w:tplc="66B81F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98"/>
    <w:rsid w:val="00082719"/>
    <w:rsid w:val="00653098"/>
    <w:rsid w:val="00656592"/>
    <w:rsid w:val="00B45C2C"/>
    <w:rsid w:val="00D14BF3"/>
    <w:rsid w:val="00EA7B01"/>
    <w:rsid w:val="00FA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8B21A1"/>
  <w15:chartTrackingRefBased/>
  <w15:docId w15:val="{5861394F-0E36-46EF-8A77-3068C60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2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Комп2</dc:creator>
  <cp:keywords/>
  <dc:description/>
  <cp:lastModifiedBy>Комп2</cp:lastModifiedBy>
  <cp:revision>6</cp:revision>
  <dcterms:created xsi:type="dcterms:W3CDTF">2017-06-13T12:48:00Z</dcterms:created>
  <dcterms:modified xsi:type="dcterms:W3CDTF">2019-05-31T13:02:00Z</dcterms:modified>
</cp:coreProperties>
</file>